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4E" w:rsidRPr="00511B4E" w:rsidRDefault="00511B4E" w:rsidP="00511B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  <w:lang w:eastAsia="ar-SA"/>
        </w:rPr>
      </w:pPr>
      <w:bookmarkStart w:id="0" w:name="_GoBack"/>
      <w:bookmarkEnd w:id="0"/>
      <w:r w:rsidRPr="00511B4E">
        <w:rPr>
          <w:rFonts w:ascii="Times New Roman" w:eastAsia="Calibri" w:hAnsi="Times New Roman" w:cs="Times New Roman"/>
          <w:b/>
          <w:spacing w:val="20"/>
          <w:sz w:val="24"/>
          <w:szCs w:val="24"/>
          <w:lang w:val="en-US" w:eastAsia="ar-SA"/>
        </w:rPr>
        <w:t>VI</w:t>
      </w:r>
      <w:r w:rsidRPr="00511B4E">
        <w:rPr>
          <w:rFonts w:ascii="Times New Roman" w:eastAsia="Calibri" w:hAnsi="Times New Roman" w:cs="Times New Roman"/>
          <w:b/>
          <w:spacing w:val="20"/>
          <w:sz w:val="24"/>
          <w:szCs w:val="24"/>
          <w:lang w:eastAsia="ar-SA"/>
        </w:rPr>
        <w:t xml:space="preserve"> МЕЖДУНАРОДНЫЙ КОНКУРС МУЗЫКАНТОВ-ИСПОЛНИТЕЛЕЙ</w:t>
      </w:r>
    </w:p>
    <w:p w:rsidR="00511B4E" w:rsidRPr="00511B4E" w:rsidRDefault="00511B4E" w:rsidP="00511B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ar-SA"/>
        </w:rPr>
      </w:pPr>
      <w:r w:rsidRPr="00511B4E">
        <w:rPr>
          <w:rFonts w:ascii="Times New Roman" w:eastAsia="Calibri" w:hAnsi="Times New Roman" w:cs="Times New Roman"/>
          <w:b/>
          <w:i/>
          <w:sz w:val="32"/>
          <w:szCs w:val="32"/>
          <w:lang w:eastAsia="ar-SA"/>
        </w:rPr>
        <w:t>«Путь к совершенству»</w:t>
      </w:r>
    </w:p>
    <w:p w:rsidR="00511B4E" w:rsidRPr="00511B4E" w:rsidRDefault="00511B4E" w:rsidP="00511B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июнь – октябрь 2018 года</w:t>
      </w:r>
    </w:p>
    <w:p w:rsidR="00511B4E" w:rsidRPr="00511B4E" w:rsidRDefault="00511B4E" w:rsidP="00511B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г. Тамбов</w:t>
      </w:r>
    </w:p>
    <w:p w:rsidR="00511B4E" w:rsidRPr="00511B4E" w:rsidRDefault="00511B4E" w:rsidP="00511B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Россия</w:t>
      </w:r>
    </w:p>
    <w:p w:rsidR="00511B4E" w:rsidRPr="00511B4E" w:rsidRDefault="00511B4E" w:rsidP="00511B4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/>
          <w:bCs/>
          <w:spacing w:val="20"/>
          <w:sz w:val="28"/>
          <w:szCs w:val="28"/>
          <w:lang w:eastAsia="ar-SA"/>
        </w:rPr>
        <w:t xml:space="preserve">ПОЛОЖЕНИЕ </w:t>
      </w:r>
    </w:p>
    <w:p w:rsidR="00511B4E" w:rsidRPr="00511B4E" w:rsidRDefault="00511B4E" w:rsidP="00511B4E">
      <w:pPr>
        <w:tabs>
          <w:tab w:val="left" w:pos="708"/>
          <w:tab w:val="left" w:pos="1134"/>
          <w:tab w:val="left" w:pos="3402"/>
          <w:tab w:val="left" w:pos="510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Конкурс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проводится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рамках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val="en-US" w:eastAsia="ar-SA"/>
        </w:rPr>
        <w:t>XII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 Международного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фестиваля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«Дни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Германии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Тамбове»,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организуемого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поддержке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Посольства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Федеративной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Республики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Германия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Москве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немецкого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культурного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центра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им. Гёте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России.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11B4E" w:rsidRPr="00511B4E" w:rsidRDefault="00511B4E" w:rsidP="00511B4E">
      <w:pPr>
        <w:tabs>
          <w:tab w:val="left" w:pos="708"/>
          <w:tab w:val="left" w:pos="1134"/>
          <w:tab w:val="left" w:pos="3402"/>
          <w:tab w:val="left" w:pos="510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Цель</w:t>
      </w:r>
      <w:r w:rsidRPr="00511B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конкурса: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содействие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сохранению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традиций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мировой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музыкальной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культуры,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развитию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культурного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сотрудничества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Германии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России,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популяризации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творчества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немецких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российских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композиторов.</w:t>
      </w:r>
    </w:p>
    <w:p w:rsidR="00511B4E" w:rsidRPr="00511B4E" w:rsidRDefault="00511B4E" w:rsidP="00511B4E">
      <w:pPr>
        <w:tabs>
          <w:tab w:val="left" w:pos="708"/>
          <w:tab w:val="left" w:pos="1134"/>
          <w:tab w:val="left" w:pos="3402"/>
          <w:tab w:val="left" w:pos="510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Задачи</w:t>
      </w:r>
      <w:r w:rsidRPr="00511B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конкурса:</w:t>
      </w:r>
    </w:p>
    <w:p w:rsidR="00511B4E" w:rsidRPr="00511B4E" w:rsidRDefault="00511B4E" w:rsidP="00511B4E">
      <w:pPr>
        <w:numPr>
          <w:ilvl w:val="0"/>
          <w:numId w:val="1"/>
        </w:numPr>
        <w:tabs>
          <w:tab w:val="left" w:pos="1134"/>
          <w:tab w:val="left" w:pos="3402"/>
          <w:tab w:val="left" w:pos="5103"/>
        </w:tabs>
        <w:suppressAutoHyphens/>
        <w:autoSpaceDE w:val="0"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выявление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всесторонняя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поддержка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наиболее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талантливых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музыкантов-исполнителей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(солистов,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коллективов и концертмейстеров);</w:t>
      </w:r>
    </w:p>
    <w:p w:rsidR="00511B4E" w:rsidRPr="00511B4E" w:rsidRDefault="00511B4E" w:rsidP="00511B4E">
      <w:pPr>
        <w:numPr>
          <w:ilvl w:val="0"/>
          <w:numId w:val="1"/>
        </w:numPr>
        <w:tabs>
          <w:tab w:val="left" w:pos="1134"/>
          <w:tab w:val="left" w:pos="3402"/>
          <w:tab w:val="left" w:pos="5103"/>
        </w:tabs>
        <w:suppressAutoHyphens/>
        <w:autoSpaceDE w:val="0"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расширение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обогащение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культурных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связей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между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странами-участниками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конкурса;</w:t>
      </w:r>
    </w:p>
    <w:p w:rsidR="00511B4E" w:rsidRPr="00511B4E" w:rsidRDefault="00511B4E" w:rsidP="00511B4E">
      <w:pPr>
        <w:numPr>
          <w:ilvl w:val="0"/>
          <w:numId w:val="1"/>
        </w:numPr>
        <w:tabs>
          <w:tab w:val="left" w:pos="1134"/>
          <w:tab w:val="left" w:pos="3402"/>
          <w:tab w:val="left" w:pos="5103"/>
        </w:tabs>
        <w:suppressAutoHyphens/>
        <w:autoSpaceDE w:val="0"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повышение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профессионального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мастерства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педагогов и руководителей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исполнительских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коллективов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(проведение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открытых уроков,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творческих встреч,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«круглых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столов»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мастер-классов);</w:t>
      </w:r>
    </w:p>
    <w:p w:rsidR="00511B4E" w:rsidRPr="00511B4E" w:rsidRDefault="00511B4E" w:rsidP="00511B4E">
      <w:pPr>
        <w:numPr>
          <w:ilvl w:val="0"/>
          <w:numId w:val="1"/>
        </w:numPr>
        <w:tabs>
          <w:tab w:val="left" w:pos="1134"/>
          <w:tab w:val="left" w:pos="3402"/>
          <w:tab w:val="left" w:pos="5103"/>
        </w:tabs>
        <w:suppressAutoHyphens/>
        <w:autoSpaceDE w:val="0"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усиление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роли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музыкального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искусства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воспитании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этической,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нравственной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патриотической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культуры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молодёжи.</w:t>
      </w:r>
    </w:p>
    <w:p w:rsidR="00511B4E" w:rsidRPr="00511B4E" w:rsidRDefault="00511B4E" w:rsidP="00511B4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511B4E" w:rsidRPr="00511B4E" w:rsidRDefault="00511B4E" w:rsidP="00511B4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Основные номинации</w:t>
      </w:r>
    </w:p>
    <w:p w:rsidR="00511B4E" w:rsidRPr="00511B4E" w:rsidRDefault="00511B4E" w:rsidP="00511B4E">
      <w:pPr>
        <w:numPr>
          <w:ilvl w:val="0"/>
          <w:numId w:val="2"/>
        </w:numPr>
        <w:suppressAutoHyphens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«Солисты»: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фортепиано,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духовые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ударные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инструменты,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баян/аккордеон,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гитара,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балалайка,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домра, оркестровые струнные инструменты, академический вокал.</w:t>
      </w:r>
    </w:p>
    <w:p w:rsidR="00511B4E" w:rsidRPr="00511B4E" w:rsidRDefault="00511B4E" w:rsidP="00511B4E">
      <w:pPr>
        <w:numPr>
          <w:ilvl w:val="0"/>
          <w:numId w:val="2"/>
        </w:numPr>
        <w:suppressAutoHyphens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«Инструментальные ансамбли», «Вокальные ансамбли»: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малый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состав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(до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4-х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человек),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большой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состав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(от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пяти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человек).</w:t>
      </w:r>
    </w:p>
    <w:p w:rsidR="00511B4E" w:rsidRPr="00511B4E" w:rsidRDefault="00511B4E" w:rsidP="00511B4E">
      <w:pPr>
        <w:numPr>
          <w:ilvl w:val="0"/>
          <w:numId w:val="2"/>
        </w:numPr>
        <w:suppressAutoHyphens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«Оркестры», «Хоры».</w:t>
      </w:r>
    </w:p>
    <w:p w:rsidR="00511B4E" w:rsidRPr="00511B4E" w:rsidRDefault="00511B4E" w:rsidP="00511B4E">
      <w:pPr>
        <w:suppressAutoHyphens/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1B4E" w:rsidRPr="00511B4E" w:rsidRDefault="00511B4E" w:rsidP="00511B4E">
      <w:pPr>
        <w:suppressAutoHyphens/>
        <w:spacing w:after="0" w:line="240" w:lineRule="auto"/>
        <w:ind w:left="106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Дополнительные</w:t>
      </w:r>
      <w:r w:rsidRPr="00511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номинации</w:t>
      </w:r>
    </w:p>
    <w:p w:rsidR="00511B4E" w:rsidRPr="00511B4E" w:rsidRDefault="00511B4E" w:rsidP="00511B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11B4E" w:rsidRPr="00511B4E" w:rsidRDefault="00511B4E" w:rsidP="00511B4E">
      <w:pPr>
        <w:numPr>
          <w:ilvl w:val="0"/>
          <w:numId w:val="3"/>
        </w:numPr>
        <w:suppressAutoHyphens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«Учитель и ученик».</w:t>
      </w:r>
    </w:p>
    <w:p w:rsidR="00511B4E" w:rsidRPr="00511B4E" w:rsidRDefault="00511B4E" w:rsidP="00511B4E">
      <w:pPr>
        <w:numPr>
          <w:ilvl w:val="0"/>
          <w:numId w:val="3"/>
        </w:numPr>
        <w:suppressAutoHyphens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«Семейный ансамбль».</w:t>
      </w:r>
    </w:p>
    <w:p w:rsidR="00511B4E" w:rsidRPr="00511B4E" w:rsidRDefault="00511B4E" w:rsidP="00511B4E">
      <w:pPr>
        <w:numPr>
          <w:ilvl w:val="0"/>
          <w:numId w:val="3"/>
        </w:numPr>
        <w:suppressAutoHyphens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«Концертмейстерское мастерство»</w:t>
      </w:r>
    </w:p>
    <w:p w:rsidR="00511B4E" w:rsidRPr="00511B4E" w:rsidRDefault="00511B4E" w:rsidP="00511B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511B4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Для концертмейстеров, желающих принять участие в номинации «Концертмейстерское мастерство», необходимо подать </w:t>
      </w:r>
      <w:r w:rsidRPr="00511B4E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отдельную</w:t>
      </w:r>
      <w:r w:rsidRPr="00511B4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заявку. Концертмейстеры, не заявившие себя в данной номинации, не будут рассматриваться в качестве участников конкурса. Исполнительский уровень конкурсанта в номинации «Концертмейстерское мастерство» оценивается жюри вне зависимости от конкурсных результатов, достигнутых солистом или коллективом. При вынесении решения о победителях в </w:t>
      </w:r>
      <w:r w:rsidRPr="00511B4E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данной номинации, кроме качества исполнения аккомпанемента, жюри будет учитывать и уровень сложности представляемой программы.</w:t>
      </w:r>
    </w:p>
    <w:p w:rsidR="00511B4E" w:rsidRPr="00511B4E" w:rsidRDefault="00511B4E" w:rsidP="00511B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511B4E" w:rsidRPr="00511B4E" w:rsidRDefault="00511B4E" w:rsidP="00511B4E">
      <w:pPr>
        <w:suppressAutoHyphens/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Возрастные группы и временной регламент исполнения конкурсных программ</w:t>
      </w:r>
    </w:p>
    <w:p w:rsidR="00511B4E" w:rsidRPr="00511B4E" w:rsidRDefault="00511B4E" w:rsidP="00511B4E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ar-SA"/>
        </w:rPr>
        <w:t>Солисты</w:t>
      </w:r>
    </w:p>
    <w:p w:rsidR="00511B4E" w:rsidRPr="00511B4E" w:rsidRDefault="00511B4E" w:rsidP="00511B4E">
      <w:pPr>
        <w:suppressAutoHyphens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Первый тур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(заочное участие) – проводится по видеозаписи:</w:t>
      </w:r>
    </w:p>
    <w:p w:rsidR="00511B4E" w:rsidRPr="00511B4E" w:rsidRDefault="00511B4E" w:rsidP="00511B4E">
      <w:pPr>
        <w:numPr>
          <w:ilvl w:val="0"/>
          <w:numId w:val="4"/>
        </w:numPr>
        <w:suppressAutoHyphens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Первая</w:t>
      </w:r>
      <w:r w:rsidRPr="00511B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младшая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(до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лет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включительно)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минут;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11B4E" w:rsidRPr="00511B4E" w:rsidRDefault="00511B4E" w:rsidP="00511B4E">
      <w:pPr>
        <w:numPr>
          <w:ilvl w:val="0"/>
          <w:numId w:val="4"/>
        </w:numPr>
        <w:suppressAutoHyphens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Вторая</w:t>
      </w:r>
      <w:r w:rsidRPr="00511B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младшая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(от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лет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включительно)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минут;</w:t>
      </w:r>
    </w:p>
    <w:p w:rsidR="00511B4E" w:rsidRPr="00511B4E" w:rsidRDefault="00511B4E" w:rsidP="00511B4E">
      <w:pPr>
        <w:numPr>
          <w:ilvl w:val="0"/>
          <w:numId w:val="4"/>
        </w:numPr>
        <w:suppressAutoHyphens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Первая</w:t>
      </w:r>
      <w:r w:rsidRPr="00511B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средняя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(от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лет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включительно)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минут;</w:t>
      </w:r>
    </w:p>
    <w:p w:rsidR="00511B4E" w:rsidRPr="00511B4E" w:rsidRDefault="00511B4E" w:rsidP="00511B4E">
      <w:pPr>
        <w:numPr>
          <w:ilvl w:val="0"/>
          <w:numId w:val="4"/>
        </w:numPr>
        <w:suppressAutoHyphens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Вторая</w:t>
      </w:r>
      <w:r w:rsidRPr="00511B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средняя</w:t>
      </w:r>
      <w:r w:rsidRPr="00511B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(от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лет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включительно)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минут;</w:t>
      </w:r>
    </w:p>
    <w:p w:rsidR="00511B4E" w:rsidRPr="00511B4E" w:rsidRDefault="00511B4E" w:rsidP="00511B4E">
      <w:pPr>
        <w:numPr>
          <w:ilvl w:val="0"/>
          <w:numId w:val="4"/>
        </w:numPr>
        <w:suppressAutoHyphens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Первая</w:t>
      </w:r>
      <w:r w:rsidRPr="00511B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старшая</w:t>
      </w:r>
      <w:r w:rsidRPr="00511B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(от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20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лет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включительно)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—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минут;</w:t>
      </w:r>
    </w:p>
    <w:p w:rsidR="00511B4E" w:rsidRPr="00511B4E" w:rsidRDefault="00511B4E" w:rsidP="00511B4E">
      <w:pPr>
        <w:numPr>
          <w:ilvl w:val="0"/>
          <w:numId w:val="4"/>
        </w:numPr>
        <w:suppressAutoHyphens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Вторая</w:t>
      </w:r>
      <w:r w:rsidRPr="00511B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старшая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(от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21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24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лет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включительно 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—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минут;</w:t>
      </w:r>
    </w:p>
    <w:p w:rsidR="00511B4E" w:rsidRPr="00511B4E" w:rsidRDefault="00511B4E" w:rsidP="00511B4E">
      <w:pPr>
        <w:numPr>
          <w:ilvl w:val="0"/>
          <w:numId w:val="4"/>
        </w:numPr>
        <w:suppressAutoHyphens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Профессионал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(от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25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лет) 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—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до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минут;</w:t>
      </w:r>
    </w:p>
    <w:p w:rsidR="00511B4E" w:rsidRPr="00511B4E" w:rsidRDefault="00511B4E" w:rsidP="00511B4E">
      <w:pPr>
        <w:numPr>
          <w:ilvl w:val="0"/>
          <w:numId w:val="4"/>
        </w:numPr>
        <w:suppressAutoHyphens/>
        <w:spacing w:after="0" w:line="24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Любитель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(от 20 лет) — до 15 минут. </w:t>
      </w:r>
    </w:p>
    <w:p w:rsidR="00511B4E" w:rsidRPr="00511B4E" w:rsidRDefault="00511B4E" w:rsidP="00511B4E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В ансамблях, оркестрах и хорах возрастная группа определяется по возрасту самого старшего участника исполнительского коллектива.</w:t>
      </w:r>
    </w:p>
    <w:p w:rsidR="00511B4E" w:rsidRPr="00511B4E" w:rsidRDefault="00511B4E" w:rsidP="00511B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Конкурс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для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участников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1,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2,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3,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7,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8-й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возрастных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групп номинаций «Солисты», «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Концертмейстерское мастерство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» и всех возрастных групп номинаций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«Инструментальные ансамбли», «Вокальные ансамбли», «Оркестры», «Хоры»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также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дополнительных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номинаций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«Учитель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ученик»,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«Семейный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ансамбль»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проводится</w:t>
      </w:r>
      <w:r w:rsidRPr="00511B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один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тур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форме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заочного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участия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присланным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видеозаписям.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Для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участников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4,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5,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6-й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возрастных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групп номинаций «Солисты», «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Концертмейстерское мастерство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 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—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два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тура.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Первый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тур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(отборочный) 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—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заочное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участие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(прослушивание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видеозаписям);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второй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тур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(заключительный) 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—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открытое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прослушивание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участников,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отобранных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жюри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для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исполнения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программы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второго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тура.</w:t>
      </w:r>
      <w:r w:rsidRPr="00511B4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При участии конкурсанта в разных номинациях дублирование произведений не допускается.</w:t>
      </w:r>
    </w:p>
    <w:p w:rsidR="00511B4E" w:rsidRPr="00511B4E" w:rsidRDefault="00511B4E" w:rsidP="00511B4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11B4E" w:rsidRPr="00511B4E" w:rsidRDefault="00511B4E" w:rsidP="00511B4E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Программные требования</w:t>
      </w:r>
    </w:p>
    <w:p w:rsidR="00511B4E" w:rsidRPr="00511B4E" w:rsidRDefault="00511B4E" w:rsidP="00511B4E">
      <w:pPr>
        <w:suppressAutoHyphens/>
        <w:spacing w:after="0" w:line="240" w:lineRule="auto"/>
        <w:ind w:left="72" w:firstLine="6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Первый</w:t>
      </w:r>
      <w:r w:rsidRPr="00511B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тур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 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–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1,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2,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3,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7,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8-й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возрастные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группы номинаций «Солисты», «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Концертмейстерское мастерство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 xml:space="preserve">» и всех возрастных групп номинаций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«Инструментальные ансамбли», «Вокальные ансамбли», «Оркестры», «Хоры»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,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а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также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дополнительных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номинаций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«Учитель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и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ученик»,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«Семейный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ансамбль»: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два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разнохарактерных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произведения,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одно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из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которых 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—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немецкого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композитора (просьба к конкурсантам быть внимательными при выполнении данного требования и не включать в программу музыку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австрийских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композиторов).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Любое из них (или оба) может являться частью крупного циклического произведения. Исполнение 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нескольких частей одного и того же циклического произведения не будет приравнено к исполнению отдельных сочинений. </w:t>
      </w:r>
    </w:p>
    <w:p w:rsidR="00511B4E" w:rsidRPr="00511B4E" w:rsidRDefault="00511B4E" w:rsidP="00511B4E">
      <w:pPr>
        <w:tabs>
          <w:tab w:val="left" w:pos="708"/>
          <w:tab w:val="left" w:pos="1134"/>
          <w:tab w:val="left" w:pos="3402"/>
          <w:tab w:val="left" w:pos="510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Первый</w:t>
      </w:r>
      <w:r w:rsidRPr="00511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тур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  <w:r w:rsidRPr="00511B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–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4,</w:t>
      </w:r>
      <w:r w:rsidRPr="00511B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5,</w:t>
      </w:r>
      <w:r w:rsidRPr="00511B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6-й</w:t>
      </w:r>
      <w:r w:rsidRPr="00511B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возрастные</w:t>
      </w:r>
      <w:r w:rsidRPr="00511B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группы номинаций «Солисты», «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Концертмейстерское мастерство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»:</w:t>
      </w:r>
      <w:r w:rsidRPr="00511B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два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разнохарактерных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произведения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выбору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участников.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Допускается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исполнение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одной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части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крупного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циклического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произведения.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Любое из них (или оба) может являться частью крупного циклического произведения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Исполнение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нескольких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частей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одного и того же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циклического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произведения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будет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приравнено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исполнению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отдельных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сочинений.</w:t>
      </w:r>
    </w:p>
    <w:p w:rsidR="00511B4E" w:rsidRPr="00511B4E" w:rsidRDefault="00511B4E" w:rsidP="00511B4E">
      <w:pPr>
        <w:tabs>
          <w:tab w:val="left" w:pos="708"/>
          <w:tab w:val="left" w:pos="1134"/>
          <w:tab w:val="left" w:pos="3402"/>
          <w:tab w:val="left" w:pos="510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</w:t>
      </w:r>
      <w:r w:rsidRPr="00511B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Втором</w:t>
      </w:r>
      <w:r w:rsidRPr="00511B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туре</w:t>
      </w:r>
      <w:r w:rsidRPr="00511B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конкурсантом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исполняется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свободная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программа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(время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звучания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более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15 минут)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обязательным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включением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произведений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немецкого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русского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композитора.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11B4E" w:rsidRPr="00511B4E" w:rsidRDefault="00511B4E" w:rsidP="00511B4E">
      <w:pPr>
        <w:tabs>
          <w:tab w:val="left" w:pos="708"/>
          <w:tab w:val="left" w:pos="1134"/>
          <w:tab w:val="left" w:pos="3402"/>
          <w:tab w:val="left" w:pos="510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4"/>
          <w:lang w:eastAsia="ar-SA"/>
        </w:rPr>
      </w:pPr>
      <w:r w:rsidRPr="00511B4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Не</w:t>
      </w:r>
      <w:r w:rsidRPr="00511B4E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д</w:t>
      </w:r>
      <w:r w:rsidRPr="00511B4E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ar-SA"/>
        </w:rPr>
        <w:t>опускается:</w:t>
      </w:r>
    </w:p>
    <w:p w:rsidR="00511B4E" w:rsidRPr="00511B4E" w:rsidRDefault="00511B4E" w:rsidP="00511B4E">
      <w:pPr>
        <w:tabs>
          <w:tab w:val="left" w:pos="708"/>
          <w:tab w:val="left" w:pos="1134"/>
          <w:tab w:val="left" w:pos="3402"/>
          <w:tab w:val="left" w:pos="510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4"/>
          <w:lang w:eastAsia="ar-SA"/>
        </w:rPr>
      </w:pPr>
      <w:r w:rsidRPr="00511B4E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ar-SA"/>
        </w:rPr>
        <w:t>- включение</w:t>
      </w:r>
      <w:r w:rsidRPr="00511B4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ar-SA"/>
        </w:rPr>
        <w:t>в</w:t>
      </w:r>
      <w:r w:rsidRPr="00511B4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ar-SA"/>
        </w:rPr>
        <w:t>программу</w:t>
      </w:r>
      <w:r w:rsidRPr="00511B4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ar-SA"/>
        </w:rPr>
        <w:t>второго</w:t>
      </w:r>
      <w:r w:rsidRPr="00511B4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ar-SA"/>
        </w:rPr>
        <w:t>тура</w:t>
      </w:r>
      <w:r w:rsidRPr="00511B4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ar-SA"/>
        </w:rPr>
        <w:t>сочинений</w:t>
      </w:r>
      <w:r w:rsidRPr="00511B4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ar-SA"/>
        </w:rPr>
        <w:t>из</w:t>
      </w:r>
      <w:r w:rsidRPr="00511B4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ar-SA"/>
        </w:rPr>
        <w:t>первого</w:t>
      </w:r>
      <w:r w:rsidRPr="00511B4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ar-SA"/>
        </w:rPr>
        <w:t>тура;</w:t>
      </w:r>
    </w:p>
    <w:p w:rsidR="00511B4E" w:rsidRPr="00511B4E" w:rsidRDefault="00511B4E" w:rsidP="00511B4E">
      <w:pPr>
        <w:tabs>
          <w:tab w:val="left" w:pos="708"/>
          <w:tab w:val="left" w:pos="1134"/>
          <w:tab w:val="left" w:pos="3402"/>
          <w:tab w:val="left" w:pos="510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4"/>
          <w:lang w:eastAsia="ar-SA"/>
        </w:rPr>
      </w:pPr>
      <w:r w:rsidRPr="00511B4E">
        <w:rPr>
          <w:rFonts w:ascii="Times New Roman" w:eastAsia="Calibri" w:hAnsi="Times New Roman" w:cs="Times New Roman"/>
          <w:b/>
          <w:bCs/>
          <w:i/>
          <w:sz w:val="28"/>
          <w:szCs w:val="24"/>
          <w:lang w:eastAsia="ar-SA"/>
        </w:rPr>
        <w:t xml:space="preserve">- исполнение произведений из программ конкурсов «Путь к совершенству» прошлых лет </w:t>
      </w:r>
    </w:p>
    <w:p w:rsidR="00511B4E" w:rsidRPr="00511B4E" w:rsidRDefault="00511B4E" w:rsidP="00511B4E">
      <w:pPr>
        <w:tabs>
          <w:tab w:val="left" w:pos="708"/>
          <w:tab w:val="left" w:pos="1134"/>
          <w:tab w:val="left" w:pos="3402"/>
          <w:tab w:val="left" w:pos="510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</w:p>
    <w:p w:rsidR="00511B4E" w:rsidRPr="00511B4E" w:rsidRDefault="00511B4E" w:rsidP="00511B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ar-SA"/>
        </w:rPr>
        <w:t xml:space="preserve">Технические требования к видеозаписи конкурсной программы </w:t>
      </w:r>
      <w:r w:rsidRPr="00511B4E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ar-SA"/>
        </w:rPr>
        <w:br/>
        <w:t>первого тура</w:t>
      </w:r>
    </w:p>
    <w:p w:rsidR="00511B4E" w:rsidRPr="00511B4E" w:rsidRDefault="00511B4E" w:rsidP="00511B4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  <w:t>Формат</w:t>
      </w:r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: 4:3 или 16:9, на цифровых носителях в популярных форматах воспроизведения (DVD-видео, MPEG-2, MPEG-4, AVI, WMV). Допускается использование внешнего микрофона (без обработки </w:t>
      </w:r>
      <w:proofErr w:type="spellStart"/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аудиосигнала</w:t>
      </w:r>
      <w:proofErr w:type="spellEnd"/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).</w:t>
      </w:r>
    </w:p>
    <w:p w:rsidR="00511B4E" w:rsidRPr="00511B4E" w:rsidRDefault="00511B4E" w:rsidP="00511B4E">
      <w:pPr>
        <w:shd w:val="clear" w:color="auto" w:fill="FFFFFF"/>
        <w:tabs>
          <w:tab w:val="left" w:pos="79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Видеосъёмка должна производиться </w:t>
      </w:r>
      <w:r w:rsidRPr="00511B4E"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  <w:t>без выключения и остановки</w:t>
      </w:r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видеокамеры — от начала и до конца исполнения всей программы. Все произведения исполняются в соответствии с очерёдностью, указанной в заявке, без монтажа. Допускаются технические и организационные паузы в записи между произведениями </w:t>
      </w:r>
      <w:r w:rsidRPr="00511B4E"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  <w:t>при включенной камере</w:t>
      </w:r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. Во время исполнения программы на видеозаписи должны быть чётко видны: инструмент, руки, лицо солиста или исполнителей, а также концертмейстера (в зависимости от номинации). </w:t>
      </w:r>
    </w:p>
    <w:p w:rsidR="00511B4E" w:rsidRPr="00511B4E" w:rsidRDefault="00511B4E" w:rsidP="00511B4E">
      <w:pPr>
        <w:shd w:val="clear" w:color="auto" w:fill="FFFFFF"/>
        <w:tabs>
          <w:tab w:val="left" w:pos="79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  <w:t>Любительский формат</w:t>
      </w:r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 видеозаписи допускается при соблюдении всех остальных условий конкурса.</w:t>
      </w:r>
    </w:p>
    <w:p w:rsidR="00511B4E" w:rsidRPr="00511B4E" w:rsidRDefault="00511B4E" w:rsidP="00511B4E">
      <w:pPr>
        <w:tabs>
          <w:tab w:val="left" w:pos="708"/>
          <w:tab w:val="left" w:pos="1134"/>
          <w:tab w:val="left" w:pos="3402"/>
          <w:tab w:val="left" w:pos="510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номинации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«Солисты»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все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произведения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исполняются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наизусть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других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номинациях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возможно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исполнение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нотам.</w:t>
      </w:r>
      <w:r w:rsidRPr="00511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511B4E" w:rsidRPr="00511B4E" w:rsidRDefault="00511B4E" w:rsidP="00511B4E">
      <w:pPr>
        <w:tabs>
          <w:tab w:val="left" w:pos="708"/>
          <w:tab w:val="left" w:pos="1134"/>
          <w:tab w:val="left" w:pos="3402"/>
          <w:tab w:val="left" w:pos="510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Открытые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просушивания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второго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тура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будут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проходить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Рахманиновском</w:t>
      </w:r>
      <w:r w:rsidRPr="00511B4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зале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Тамбовского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государственного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музыкально-педагогического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института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им. С. В. Рахманинова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(по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адресу: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Россия,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392000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Тамбов,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ул. Советская,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87).</w:t>
      </w:r>
      <w:r w:rsidRPr="00511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11B4E" w:rsidRPr="00511B4E" w:rsidRDefault="00511B4E" w:rsidP="00511B4E">
      <w:pPr>
        <w:tabs>
          <w:tab w:val="left" w:pos="708"/>
          <w:tab w:val="left" w:pos="1134"/>
          <w:tab w:val="left" w:pos="3402"/>
          <w:tab w:val="left" w:pos="510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Участники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прибывают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на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конкурс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со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своими</w:t>
      </w:r>
      <w:r w:rsidRPr="00511B4E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концертмейстерами и солистами (иллюстраторами)!</w:t>
      </w:r>
    </w:p>
    <w:p w:rsidR="00511B4E" w:rsidRPr="00511B4E" w:rsidRDefault="00511B4E" w:rsidP="00511B4E">
      <w:pPr>
        <w:tabs>
          <w:tab w:val="left" w:pos="708"/>
          <w:tab w:val="left" w:pos="1134"/>
          <w:tab w:val="left" w:pos="3402"/>
          <w:tab w:val="left" w:pos="5103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Победителям, занявшим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val="en-US" w:eastAsia="ar-SA"/>
        </w:rPr>
        <w:t>I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val="en-US" w:eastAsia="ar-SA"/>
        </w:rPr>
        <w:t>II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val="en-US" w:eastAsia="ar-SA"/>
        </w:rPr>
        <w:t>III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места, присваива</w:t>
      </w:r>
      <w:r w:rsidR="00B1395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ю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тся звани</w:t>
      </w:r>
      <w:r w:rsidR="00B1395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лауреат</w:t>
      </w:r>
      <w:r w:rsidR="00B1395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ов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val="en-US" w:eastAsia="ar-SA"/>
        </w:rPr>
        <w:t>IV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– дипломант</w:t>
      </w:r>
      <w:r w:rsidR="00B1395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ов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  <w:r w:rsidRPr="00511B4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1395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Конкурсантам, не занявшим призовые места,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вручаются дипломы </w:t>
      </w:r>
      <w:r w:rsidR="00B1395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участников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Преподаватели, подготовившие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победителей конкурса (Гран-при, лауреат, дипломант) будут отмечены благодарностями. </w:t>
      </w:r>
    </w:p>
    <w:p w:rsidR="00511B4E" w:rsidRPr="00511B4E" w:rsidRDefault="00511B4E" w:rsidP="00511B4E">
      <w:pPr>
        <w:suppressAutoHyphens/>
        <w:spacing w:after="0" w:line="240" w:lineRule="auto"/>
        <w:ind w:firstLine="63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решению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жюри возможно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присуждение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Гран-при конкурса, а также специальных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дипломов: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«За лучшее исполнение произведения немецкого композитора», «За лучшее исполнение произведения С.В. Рахманинова».</w:t>
      </w:r>
    </w:p>
    <w:p w:rsidR="00511B4E" w:rsidRPr="00511B4E" w:rsidRDefault="00511B4E" w:rsidP="00511B4E">
      <w:pPr>
        <w:suppressAutoHyphens/>
        <w:spacing w:after="0" w:line="240" w:lineRule="auto"/>
        <w:ind w:firstLine="63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Лауреаты Второго тура конкурса принимают участие в Гала-концерте.</w:t>
      </w:r>
    </w:p>
    <w:p w:rsidR="00511B4E" w:rsidRPr="00511B4E" w:rsidRDefault="00511B4E" w:rsidP="00511B4E">
      <w:pPr>
        <w:suppressAutoHyphens/>
        <w:spacing w:after="0" w:line="240" w:lineRule="auto"/>
        <w:ind w:firstLine="63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состав жюри конкурса войдут известные деятели музыкального исполнительства и художественного образования Германии и России. Жюри конкурса оставляет за собой право </w:t>
      </w:r>
      <w:r w:rsidRPr="00511B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не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>присуждать</w:t>
      </w:r>
      <w:r w:rsidRPr="00511B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никому одно или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>несколько</w:t>
      </w:r>
      <w:r w:rsidRPr="00511B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мест, делить призовое место между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>несколькими</w:t>
      </w:r>
      <w:r w:rsidRPr="00511B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участниками, а также учреждать дополнительные дипломы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каждой номинации и возрастной группе.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>Решение</w:t>
      </w:r>
      <w:r w:rsidRPr="00511B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>жюри</w:t>
      </w:r>
      <w:r w:rsidRPr="00511B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>является окончательным</w:t>
      </w:r>
      <w:r w:rsidRPr="00511B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 пересмотру не подлежит.</w:t>
      </w:r>
    </w:p>
    <w:p w:rsidR="00511B4E" w:rsidRPr="00511B4E" w:rsidRDefault="00511B4E" w:rsidP="00511B4E">
      <w:pPr>
        <w:shd w:val="clear" w:color="auto" w:fill="FFFFFF"/>
        <w:tabs>
          <w:tab w:val="left" w:pos="79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Организационные условия участия в конкурсе</w:t>
      </w:r>
    </w:p>
    <w:p w:rsidR="00511B4E" w:rsidRPr="00511B4E" w:rsidRDefault="00511B4E" w:rsidP="00511B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Вступительный взнос на организационные мероприятия по проведению конкурса в номинации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«Солисты»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«Концертмейстерское мастерство» составляет 1500 рублей, в номинации </w:t>
      </w:r>
      <w:r w:rsidRPr="00511B4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«Ансамбли»,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«Учитель и ученик», «Семейный ансамбль» — 2000 рублей с коллектива до 4-х человек, с коллектива от 5-и человек и в номинациях «Оркестры» и «Хоры» — 4000 рублей.</w:t>
      </w:r>
    </w:p>
    <w:p w:rsidR="00511B4E" w:rsidRPr="00511B4E" w:rsidRDefault="00511B4E" w:rsidP="00511B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511B4E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Оплата производится через расчетный счет ТГМПИ им. С.В. Рахманинова (см. сайт ТГМПИ им. С.В. Рахманинова, раздел – конкурсы). В графе «Назначение платежа» указывается «Участие в конкурсе “Путь к совершенству”» </w:t>
      </w:r>
      <w:r w:rsidRPr="00511B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ar-SA"/>
        </w:rPr>
        <w:t>Внимание!</w:t>
      </w:r>
      <w:r w:rsidRPr="00511B4E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 xml:space="preserve"> Платежные системы и банковские структуры могут в ОДНОСТОРОННЕМ порядке ввести комиссию, взимаемую с клиентов при совершении платежа. </w:t>
      </w:r>
      <w:r w:rsidRPr="00511B4E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ar-SA"/>
        </w:rPr>
        <w:t>Комиссию оплачивает клиент!</w:t>
      </w:r>
      <w:r w:rsidRPr="00511B4E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 xml:space="preserve"> Услуги при неполной оплате предоставляться не будут. Выбирайте варианты оплаты без комиссии или учитывайте её при платеже.</w:t>
      </w:r>
    </w:p>
    <w:p w:rsidR="00511B4E" w:rsidRPr="00511B4E" w:rsidRDefault="00511B4E" w:rsidP="00511B4E">
      <w:pPr>
        <w:shd w:val="clear" w:color="auto" w:fill="FFFFFF"/>
        <w:tabs>
          <w:tab w:val="left" w:pos="792"/>
        </w:tabs>
        <w:suppressAutoHyphens/>
        <w:spacing w:after="200" w:line="276" w:lineRule="auto"/>
        <w:ind w:left="709"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  <w:t>Полный комплект документов:</w:t>
      </w:r>
    </w:p>
    <w:p w:rsidR="00511B4E" w:rsidRPr="00511B4E" w:rsidRDefault="00511B4E" w:rsidP="00511B4E">
      <w:pPr>
        <w:numPr>
          <w:ilvl w:val="0"/>
          <w:numId w:val="5"/>
        </w:numPr>
        <w:shd w:val="clear" w:color="auto" w:fill="FFFFFF"/>
        <w:tabs>
          <w:tab w:val="left" w:pos="79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заявка (Приложение № 1);</w:t>
      </w:r>
    </w:p>
    <w:p w:rsidR="00511B4E" w:rsidRPr="00511B4E" w:rsidRDefault="00511B4E" w:rsidP="00511B4E">
      <w:pPr>
        <w:numPr>
          <w:ilvl w:val="0"/>
          <w:numId w:val="5"/>
        </w:numPr>
        <w:shd w:val="clear" w:color="auto" w:fill="FFFFFF"/>
        <w:tabs>
          <w:tab w:val="left" w:pos="79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копия свидетельства о рождении конкурсанта (или иного документа, подтверждающего дату рождения);</w:t>
      </w:r>
    </w:p>
    <w:p w:rsidR="00511B4E" w:rsidRPr="00511B4E" w:rsidRDefault="00511B4E" w:rsidP="00511B4E">
      <w:pPr>
        <w:numPr>
          <w:ilvl w:val="0"/>
          <w:numId w:val="5"/>
        </w:numPr>
        <w:shd w:val="clear" w:color="auto" w:fill="FFFFFF"/>
        <w:tabs>
          <w:tab w:val="left" w:pos="79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видеоматериалы программы первого тура;</w:t>
      </w:r>
    </w:p>
    <w:p w:rsidR="00511B4E" w:rsidRPr="00511B4E" w:rsidRDefault="00511B4E" w:rsidP="00511B4E">
      <w:pPr>
        <w:numPr>
          <w:ilvl w:val="0"/>
          <w:numId w:val="5"/>
        </w:numPr>
        <w:shd w:val="clear" w:color="auto" w:fill="FFFFFF"/>
        <w:tabs>
          <w:tab w:val="left" w:pos="79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копии нот исполняемых произведений;</w:t>
      </w:r>
    </w:p>
    <w:p w:rsidR="00511B4E" w:rsidRPr="00511B4E" w:rsidRDefault="00511B4E" w:rsidP="00511B4E">
      <w:pPr>
        <w:numPr>
          <w:ilvl w:val="0"/>
          <w:numId w:val="5"/>
        </w:numPr>
        <w:shd w:val="clear" w:color="auto" w:fill="FFFFFF"/>
        <w:tabs>
          <w:tab w:val="left" w:pos="79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копия платежного документа.</w:t>
      </w:r>
    </w:p>
    <w:p w:rsidR="00511B4E" w:rsidRPr="00511B4E" w:rsidRDefault="00511B4E" w:rsidP="00511B4E">
      <w:pPr>
        <w:numPr>
          <w:ilvl w:val="0"/>
          <w:numId w:val="5"/>
        </w:numPr>
        <w:shd w:val="clear" w:color="auto" w:fill="FFFFFF"/>
        <w:tabs>
          <w:tab w:val="left" w:pos="79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разрешение на обработку персональных данных: сканированная копия, а при приезде на конкурс – оригинал.</w:t>
      </w:r>
      <w:r w:rsidRPr="00511B4E">
        <w:rPr>
          <w:rFonts w:ascii="Times New Roman" w:eastAsia="Calibri" w:hAnsi="Times New Roman" w:cs="Times New Roman"/>
          <w:sz w:val="28"/>
          <w:lang w:eastAsia="ar-SA"/>
        </w:rPr>
        <w:t xml:space="preserve"> </w:t>
      </w:r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(Приложение № 2).</w:t>
      </w:r>
    </w:p>
    <w:p w:rsidR="00511B4E" w:rsidRPr="00511B4E" w:rsidRDefault="00511B4E" w:rsidP="00511B4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 xml:space="preserve">Заявка на участие должна быть напечатана или заполнена печатными буквами. </w:t>
      </w:r>
      <w:r w:rsidRPr="00511B4E">
        <w:rPr>
          <w:rFonts w:ascii="Times New Roman" w:eastAsia="Calibri" w:hAnsi="Times New Roman" w:cs="Times New Roman"/>
          <w:b/>
          <w:spacing w:val="-1"/>
          <w:sz w:val="28"/>
          <w:szCs w:val="28"/>
          <w:lang w:eastAsia="ar-SA"/>
        </w:rPr>
        <w:t xml:space="preserve">При подаче неполного комплекта документов или видеозаписи несоответствующей техническим требованиям, а также в случае </w:t>
      </w:r>
      <w:r w:rsidRPr="00511B4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отказа кандидата от участия в конкурсе документы и организационный взнос не возвращаются.</w:t>
      </w:r>
    </w:p>
    <w:p w:rsidR="00511B4E" w:rsidRPr="00511B4E" w:rsidRDefault="00511B4E" w:rsidP="00511B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Принимая участие в конкурсе, исполнители автоматически отказываются от прав на материальную компенсацию в связи с опубликованием и дистрибуцией музыкальных видеозаписей на </w:t>
      </w:r>
      <w:r w:rsidRPr="00511B4E">
        <w:rPr>
          <w:rFonts w:ascii="Times New Roman" w:eastAsia="Calibri" w:hAnsi="Times New Roman" w:cs="Times New Roman"/>
          <w:sz w:val="28"/>
          <w:szCs w:val="28"/>
          <w:lang w:val="sr-Latn-CS" w:eastAsia="ar-SA"/>
        </w:rPr>
        <w:t>CD, DVD 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или в Интернете.</w:t>
      </w:r>
    </w:p>
    <w:p w:rsidR="00511B4E" w:rsidRPr="00511B4E" w:rsidRDefault="00511B4E" w:rsidP="00511B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lastRenderedPageBreak/>
        <w:t xml:space="preserve">Документы должны быть направлены по адресу: Россия, 392000, г. Тамбов, ул. Советская, 87. ТГМПИ им. С. В. Рахманинова. Оргкомитет конкурса. </w:t>
      </w:r>
    </w:p>
    <w:p w:rsidR="00511B4E" w:rsidRPr="00511B4E" w:rsidRDefault="00511B4E" w:rsidP="00511B4E">
      <w:pPr>
        <w:shd w:val="clear" w:color="auto" w:fill="FFFFFF"/>
        <w:tabs>
          <w:tab w:val="left" w:pos="79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Подача заявки возможна также по электронному адресу:</w:t>
      </w:r>
    </w:p>
    <w:p w:rsidR="00511B4E" w:rsidRPr="00511B4E" w:rsidRDefault="009C4676" w:rsidP="00511B4E">
      <w:pPr>
        <w:shd w:val="clear" w:color="auto" w:fill="FFFFFF"/>
        <w:tabs>
          <w:tab w:val="left" w:pos="79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hyperlink r:id="rId8" w:history="1">
        <w:r w:rsidR="00511B4E" w:rsidRPr="00511B4E">
          <w:rPr>
            <w:rFonts w:ascii="Times New Roman" w:eastAsia="Calibri" w:hAnsi="Times New Roman" w:cs="Times New Roman"/>
            <w:sz w:val="28"/>
            <w:u w:val="single"/>
            <w:lang w:eastAsia="ar-SA"/>
          </w:rPr>
          <w:t>comp-tgmpi@tgmpi.ru</w:t>
        </w:r>
      </w:hyperlink>
      <w:r w:rsidR="00511B4E"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11B4E" w:rsidRPr="00511B4E" w:rsidRDefault="00511B4E" w:rsidP="00511B4E">
      <w:pPr>
        <w:shd w:val="clear" w:color="auto" w:fill="FFFFFF"/>
        <w:suppressAutoHyphens/>
        <w:spacing w:after="0" w:line="240" w:lineRule="auto"/>
        <w:ind w:left="-567" w:firstLine="1275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Телефоны для справок: +7(4752) 72-44-62; +7(4752) 72-52-20.</w:t>
      </w:r>
    </w:p>
    <w:p w:rsidR="00511B4E" w:rsidRPr="00511B4E" w:rsidRDefault="00511B4E" w:rsidP="00511B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u w:val="single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Оплата всех расходов (почтовые и т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ранспортные услуги, оформление виз, проживание и др.) </w:t>
      </w: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осуществляется за счёт участников конкурса</w:t>
      </w:r>
      <w:r w:rsidRPr="00511B4E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 xml:space="preserve">. </w:t>
      </w:r>
    </w:p>
    <w:p w:rsidR="00511B4E" w:rsidRPr="00511B4E" w:rsidRDefault="00511B4E" w:rsidP="00511B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lang w:eastAsia="ar-SA"/>
        </w:rPr>
      </w:pPr>
      <w:r w:rsidRPr="00511B4E">
        <w:rPr>
          <w:rFonts w:ascii="Times New Roman" w:eastAsia="Calibri" w:hAnsi="Times New Roman" w:cs="Times New Roman"/>
          <w:spacing w:val="-1"/>
          <w:sz w:val="28"/>
          <w:szCs w:val="28"/>
          <w:lang w:eastAsia="ar-SA"/>
        </w:rPr>
        <w:t>Оргкомитет не несёт ответственности перед Участником за утрату последним документов или иных материалов, а также за любой другой ущерб, причинённый Участнику вследствие его личных действий либо действий третьей стороны.</w:t>
      </w:r>
    </w:p>
    <w:p w:rsidR="00511B4E" w:rsidRPr="00511B4E" w:rsidRDefault="00511B4E" w:rsidP="00511B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11B4E">
        <w:rPr>
          <w:rFonts w:ascii="Times New Roman" w:eastAsia="Calibri" w:hAnsi="Times New Roman" w:cs="Times New Roman"/>
          <w:sz w:val="28"/>
          <w:szCs w:val="28"/>
          <w:lang w:eastAsia="ar-SA"/>
        </w:rPr>
        <w:t>Получение заявки на участие в конкурсе и квитанции об оплате рассматривается Оргкомитетом как согласие со всеми условиями, отражёнными в данном положении.</w:t>
      </w:r>
    </w:p>
    <w:p w:rsidR="00511B4E" w:rsidRPr="00511B4E" w:rsidRDefault="00511B4E" w:rsidP="00511B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</w:pPr>
      <w:r w:rsidRPr="00511B4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ar-SA"/>
        </w:rPr>
        <w:t>Срок подачи документов</w:t>
      </w:r>
      <w:r w:rsidRPr="00511B4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— </w:t>
      </w:r>
      <w:r w:rsidRPr="00511B4E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ar-SA"/>
        </w:rPr>
        <w:t>до 13 июня 2018 г. включительно.</w:t>
      </w:r>
      <w:r w:rsidRPr="00511B4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</w:p>
    <w:p w:rsidR="00511B4E" w:rsidRPr="00511B4E" w:rsidRDefault="00511B4E" w:rsidP="00511B4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u w:val="single"/>
          <w:lang w:eastAsia="ar-SA"/>
        </w:rPr>
      </w:pP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Информация об итогах </w:t>
      </w:r>
      <w:r w:rsidRPr="00511B4E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первого тура</w:t>
      </w:r>
      <w:r w:rsidRPr="00511B4E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конкурса будет опубликована на официальном сайте </w:t>
      </w:r>
      <w:r w:rsidRPr="00511B4E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ТГМПИ им. С. В. Рахманинова до 1 августа 2018 г.</w:t>
      </w:r>
    </w:p>
    <w:p w:rsidR="00511B4E" w:rsidRPr="00511B4E" w:rsidRDefault="00511B4E" w:rsidP="00511B4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ar-SA"/>
        </w:rPr>
      </w:pPr>
    </w:p>
    <w:p w:rsidR="00511B4E" w:rsidRPr="00511B4E" w:rsidRDefault="00511B4E" w:rsidP="00511B4E">
      <w:pPr>
        <w:spacing w:after="0" w:line="276" w:lineRule="auto"/>
        <w:rPr>
          <w:rFonts w:ascii="Times New Roman" w:eastAsia="Calibri" w:hAnsi="Times New Roman" w:cs="Times New Roman"/>
          <w:sz w:val="28"/>
          <w:lang w:eastAsia="ar-SA"/>
        </w:rPr>
        <w:sectPr w:rsidR="00511B4E" w:rsidRPr="00511B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20" w:footer="720" w:gutter="0"/>
          <w:cols w:space="720"/>
        </w:sectPr>
      </w:pPr>
    </w:p>
    <w:p w:rsidR="00511B4E" w:rsidRPr="00511B4E" w:rsidRDefault="00511B4E" w:rsidP="00511B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1B4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511B4E" w:rsidRPr="00511B4E" w:rsidRDefault="00511B4E" w:rsidP="00511B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B4E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511B4E" w:rsidRPr="00511B4E" w:rsidRDefault="00511B4E" w:rsidP="00511B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11B4E">
        <w:rPr>
          <w:rFonts w:ascii="Times New Roman" w:eastAsia="Calibri" w:hAnsi="Times New Roman" w:cs="Times New Roman"/>
          <w:sz w:val="28"/>
        </w:rPr>
        <w:t xml:space="preserve">на участие в </w:t>
      </w:r>
      <w:r w:rsidRPr="00511B4E">
        <w:rPr>
          <w:rFonts w:ascii="Times New Roman" w:eastAsia="Calibri" w:hAnsi="Times New Roman" w:cs="Times New Roman"/>
          <w:sz w:val="28"/>
          <w:lang w:val="en-US"/>
        </w:rPr>
        <w:t>VI</w:t>
      </w:r>
      <w:r w:rsidRPr="00511B4E">
        <w:rPr>
          <w:rFonts w:ascii="Times New Roman" w:eastAsia="Calibri" w:hAnsi="Times New Roman" w:cs="Times New Roman"/>
          <w:sz w:val="28"/>
        </w:rPr>
        <w:t xml:space="preserve"> Международном конкурсе</w:t>
      </w:r>
    </w:p>
    <w:p w:rsidR="00511B4E" w:rsidRPr="00511B4E" w:rsidRDefault="00511B4E" w:rsidP="00511B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11B4E">
        <w:rPr>
          <w:rFonts w:ascii="Times New Roman" w:eastAsia="Calibri" w:hAnsi="Times New Roman" w:cs="Times New Roman"/>
          <w:sz w:val="28"/>
        </w:rPr>
        <w:t>музыкантов-исполнителей «Путь к совершенству»</w:t>
      </w:r>
    </w:p>
    <w:p w:rsidR="00511B4E" w:rsidRPr="00511B4E" w:rsidRDefault="00511B4E" w:rsidP="00511B4E">
      <w:pPr>
        <w:jc w:val="right"/>
        <w:rPr>
          <w:rFonts w:ascii="Times New Roman" w:hAnsi="Times New Roman" w:cs="Times New Roman"/>
          <w:sz w:val="24"/>
          <w:szCs w:val="24"/>
        </w:rPr>
      </w:pPr>
      <w:r w:rsidRPr="00511B4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5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484"/>
      </w:tblGrid>
      <w:tr w:rsidR="00511B4E" w:rsidRPr="00511B4E" w:rsidTr="00731B89"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11B4E" w:rsidRPr="00511B4E" w:rsidRDefault="00511B4E" w:rsidP="00511B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Исходные данные</w:t>
            </w:r>
          </w:p>
        </w:tc>
        <w:tc>
          <w:tcPr>
            <w:tcW w:w="5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1B4E" w:rsidRPr="00511B4E" w:rsidRDefault="00511B4E" w:rsidP="00511B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Персональные данные участника</w:t>
            </w:r>
          </w:p>
        </w:tc>
      </w:tr>
      <w:tr w:rsidR="00511B4E" w:rsidRPr="00511B4E" w:rsidTr="00731B89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11B4E" w:rsidRPr="00511B4E" w:rsidRDefault="00511B4E" w:rsidP="005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4E">
              <w:rPr>
                <w:rFonts w:ascii="Times New Roman" w:hAnsi="Times New Roman" w:cs="Times New Roman"/>
                <w:sz w:val="24"/>
                <w:szCs w:val="24"/>
              </w:rPr>
              <w:t>Номинация*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B4E" w:rsidRPr="00511B4E" w:rsidRDefault="00511B4E" w:rsidP="00511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4E" w:rsidRPr="00511B4E" w:rsidTr="00731B89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11B4E" w:rsidRPr="00511B4E" w:rsidRDefault="00511B4E" w:rsidP="005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4E">
              <w:rPr>
                <w:rFonts w:ascii="Times New Roman" w:hAnsi="Times New Roman" w:cs="Times New Roman"/>
                <w:sz w:val="24"/>
                <w:szCs w:val="24"/>
              </w:rPr>
              <w:t>Музыкальный инструмент*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B4E" w:rsidRPr="00511B4E" w:rsidRDefault="00511B4E" w:rsidP="00511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4E" w:rsidRPr="00511B4E" w:rsidTr="00731B89">
        <w:trPr>
          <w:trHeight w:val="389"/>
        </w:trPr>
        <w:tc>
          <w:tcPr>
            <w:tcW w:w="41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511B4E" w:rsidRPr="00511B4E" w:rsidRDefault="00511B4E" w:rsidP="005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4E">
              <w:rPr>
                <w:rFonts w:ascii="Times New Roman" w:hAnsi="Times New Roman" w:cs="Times New Roman"/>
                <w:sz w:val="24"/>
                <w:szCs w:val="24"/>
              </w:rPr>
              <w:t>Фамилия Имя*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511B4E" w:rsidRPr="00511B4E" w:rsidRDefault="00511B4E" w:rsidP="00511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4E" w:rsidRPr="00511B4E" w:rsidTr="00731B89">
        <w:trPr>
          <w:trHeight w:val="389"/>
        </w:trPr>
        <w:tc>
          <w:tcPr>
            <w:tcW w:w="41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511B4E" w:rsidRPr="00511B4E" w:rsidRDefault="00511B4E" w:rsidP="005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4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511B4E" w:rsidRPr="00511B4E" w:rsidRDefault="00511B4E" w:rsidP="00511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4E" w:rsidRPr="00511B4E" w:rsidTr="00731B89">
        <w:trPr>
          <w:trHeight w:val="1246"/>
        </w:trPr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11B4E" w:rsidRPr="00511B4E" w:rsidRDefault="00511B4E" w:rsidP="005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4E">
              <w:rPr>
                <w:rFonts w:ascii="Times New Roman" w:hAnsi="Times New Roman" w:cs="Times New Roman"/>
                <w:sz w:val="24"/>
                <w:szCs w:val="24"/>
              </w:rPr>
              <w:t>Дата рождения </w:t>
            </w:r>
            <w:r w:rsidRPr="00511B4E">
              <w:rPr>
                <w:rFonts w:ascii="Times New Roman" w:hAnsi="Times New Roman" w:cs="Times New Roman"/>
                <w:sz w:val="24"/>
                <w:szCs w:val="24"/>
              </w:rPr>
              <w:br/>
              <w:t>(подтверждается копией свидетельства о рождении конкурсанта (или иного документа, подтверждающего дату рождения)*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B4E" w:rsidRPr="00511B4E" w:rsidRDefault="00511B4E" w:rsidP="00511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4E" w:rsidRPr="00511B4E" w:rsidTr="00731B89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11B4E" w:rsidRPr="00511B4E" w:rsidRDefault="00511B4E" w:rsidP="005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4E">
              <w:rPr>
                <w:rFonts w:ascii="Times New Roman" w:hAnsi="Times New Roman" w:cs="Times New Roman"/>
                <w:sz w:val="24"/>
                <w:szCs w:val="24"/>
              </w:rPr>
              <w:t>Домашний адрес*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B4E" w:rsidRPr="00511B4E" w:rsidRDefault="00511B4E" w:rsidP="00511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4E" w:rsidRPr="00511B4E" w:rsidTr="00731B89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11B4E" w:rsidRPr="00511B4E" w:rsidRDefault="00511B4E" w:rsidP="005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4E">
              <w:rPr>
                <w:rFonts w:ascii="Times New Roman" w:hAnsi="Times New Roman" w:cs="Times New Roman"/>
                <w:sz w:val="24"/>
                <w:szCs w:val="24"/>
              </w:rPr>
              <w:t>Контактный телефон*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B4E" w:rsidRPr="00511B4E" w:rsidRDefault="00511B4E" w:rsidP="00511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4E" w:rsidRPr="00511B4E" w:rsidTr="00731B89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11B4E" w:rsidRPr="00511B4E" w:rsidRDefault="00511B4E" w:rsidP="005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1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B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1B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B4E" w:rsidRPr="00511B4E" w:rsidRDefault="00511B4E" w:rsidP="00511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4E" w:rsidRPr="00511B4E" w:rsidTr="00731B89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11B4E" w:rsidRPr="00511B4E" w:rsidRDefault="00511B4E" w:rsidP="005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4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 </w:t>
            </w:r>
            <w:r w:rsidRPr="00511B4E">
              <w:rPr>
                <w:rFonts w:ascii="Times New Roman" w:hAnsi="Times New Roman" w:cs="Times New Roman"/>
                <w:sz w:val="24"/>
                <w:szCs w:val="24"/>
              </w:rPr>
              <w:br/>
              <w:t>заведения, организации, адрес, </w:t>
            </w:r>
            <w:r w:rsidRPr="00511B4E">
              <w:rPr>
                <w:rFonts w:ascii="Times New Roman" w:hAnsi="Times New Roman" w:cs="Times New Roman"/>
                <w:sz w:val="24"/>
                <w:szCs w:val="24"/>
              </w:rPr>
              <w:br/>
              <w:t>телефон, адрес электронной </w:t>
            </w:r>
            <w:r w:rsidRPr="00511B4E">
              <w:rPr>
                <w:rFonts w:ascii="Times New Roman" w:hAnsi="Times New Roman" w:cs="Times New Roman"/>
                <w:sz w:val="24"/>
                <w:szCs w:val="24"/>
              </w:rPr>
              <w:br/>
              <w:t>почты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B4E" w:rsidRPr="00511B4E" w:rsidRDefault="00511B4E" w:rsidP="00511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4E" w:rsidRPr="00511B4E" w:rsidTr="00731B89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11B4E" w:rsidRPr="00511B4E" w:rsidRDefault="00511B4E" w:rsidP="005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4E">
              <w:rPr>
                <w:rFonts w:ascii="Times New Roman" w:hAnsi="Times New Roman" w:cs="Times New Roman"/>
                <w:sz w:val="24"/>
                <w:szCs w:val="24"/>
              </w:rPr>
              <w:t>Статус конкурсанта </w:t>
            </w:r>
            <w:r w:rsidRPr="00511B4E">
              <w:rPr>
                <w:rFonts w:ascii="Times New Roman" w:hAnsi="Times New Roman" w:cs="Times New Roman"/>
                <w:sz w:val="24"/>
                <w:szCs w:val="24"/>
              </w:rPr>
              <w:br/>
              <w:t>(учащийся, студент, </w:t>
            </w:r>
            <w:r w:rsidRPr="00511B4E">
              <w:rPr>
                <w:rFonts w:ascii="Times New Roman" w:hAnsi="Times New Roman" w:cs="Times New Roman"/>
                <w:sz w:val="24"/>
                <w:szCs w:val="24"/>
              </w:rPr>
              <w:br/>
              <w:t>преподаватель и др.)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B4E" w:rsidRPr="00511B4E" w:rsidRDefault="00511B4E" w:rsidP="00511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4E" w:rsidRPr="00511B4E" w:rsidTr="00731B89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11B4E" w:rsidRPr="00511B4E" w:rsidRDefault="00511B4E" w:rsidP="005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4E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B4E" w:rsidRPr="00511B4E" w:rsidRDefault="00511B4E" w:rsidP="00511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4E" w:rsidRPr="00511B4E" w:rsidTr="00731B89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11B4E" w:rsidRPr="00511B4E" w:rsidRDefault="00511B4E" w:rsidP="005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4E">
              <w:rPr>
                <w:rFonts w:ascii="Times New Roman" w:hAnsi="Times New Roman" w:cs="Times New Roman"/>
                <w:sz w:val="24"/>
                <w:szCs w:val="24"/>
              </w:rPr>
              <w:t>Контактный телефон*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B4E" w:rsidRPr="00511B4E" w:rsidRDefault="00511B4E" w:rsidP="00511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4E" w:rsidRPr="00511B4E" w:rsidTr="00731B89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11B4E" w:rsidRPr="00511B4E" w:rsidRDefault="00511B4E" w:rsidP="005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4E">
              <w:rPr>
                <w:rFonts w:ascii="Times New Roman" w:hAnsi="Times New Roman" w:cs="Times New Roman"/>
                <w:sz w:val="24"/>
                <w:szCs w:val="24"/>
              </w:rPr>
              <w:t>ФИО концертмейстера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B4E" w:rsidRPr="00511B4E" w:rsidRDefault="00511B4E" w:rsidP="00511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4E" w:rsidRPr="00511B4E" w:rsidTr="00731B89">
        <w:tc>
          <w:tcPr>
            <w:tcW w:w="4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511B4E" w:rsidRPr="00511B4E" w:rsidRDefault="00511B4E" w:rsidP="0051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4E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 </w:t>
            </w:r>
            <w:r w:rsidRPr="00511B4E">
              <w:rPr>
                <w:rFonts w:ascii="Times New Roman" w:hAnsi="Times New Roman" w:cs="Times New Roman"/>
                <w:sz w:val="24"/>
                <w:szCs w:val="24"/>
              </w:rPr>
              <w:br/>
              <w:t>(с указанием композитора, </w:t>
            </w:r>
            <w:r w:rsidRPr="00511B4E">
              <w:rPr>
                <w:rFonts w:ascii="Times New Roman" w:hAnsi="Times New Roman" w:cs="Times New Roman"/>
                <w:sz w:val="24"/>
                <w:szCs w:val="24"/>
              </w:rPr>
              <w:br/>
              <w:t>хронометража каждого </w:t>
            </w:r>
            <w:r w:rsidRPr="00511B4E">
              <w:rPr>
                <w:rFonts w:ascii="Times New Roman" w:hAnsi="Times New Roman" w:cs="Times New Roman"/>
                <w:sz w:val="24"/>
                <w:szCs w:val="24"/>
              </w:rPr>
              <w:br/>
              <w:t>произведения и общего </w:t>
            </w:r>
            <w:r w:rsidRPr="00511B4E">
              <w:rPr>
                <w:rFonts w:ascii="Times New Roman" w:hAnsi="Times New Roman" w:cs="Times New Roman"/>
                <w:sz w:val="24"/>
                <w:szCs w:val="24"/>
              </w:rPr>
              <w:br/>
              <w:t>времени звучания)*</w:t>
            </w:r>
          </w:p>
        </w:tc>
        <w:tc>
          <w:tcPr>
            <w:tcW w:w="5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1B4E" w:rsidRPr="00511B4E" w:rsidRDefault="00511B4E" w:rsidP="00511B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B4E" w:rsidRPr="00511B4E" w:rsidRDefault="00511B4E" w:rsidP="00511B4E">
      <w:pPr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11B4E">
        <w:rPr>
          <w:rFonts w:ascii="Times New Roman" w:hAnsi="Times New Roman" w:cs="Times New Roman"/>
          <w:bCs/>
          <w:sz w:val="24"/>
          <w:szCs w:val="24"/>
          <w:u w:val="single"/>
        </w:rPr>
        <w:t> </w:t>
      </w:r>
    </w:p>
    <w:p w:rsidR="00511B4E" w:rsidRPr="00511B4E" w:rsidRDefault="00511B4E" w:rsidP="00511B4E">
      <w:pPr>
        <w:jc w:val="right"/>
        <w:rPr>
          <w:rFonts w:ascii="Times New Roman" w:hAnsi="Times New Roman" w:cs="Times New Roman"/>
          <w:sz w:val="24"/>
          <w:szCs w:val="24"/>
        </w:rPr>
      </w:pPr>
      <w:r w:rsidRPr="00511B4E">
        <w:rPr>
          <w:rFonts w:ascii="Times New Roman" w:hAnsi="Times New Roman" w:cs="Times New Roman"/>
          <w:sz w:val="24"/>
          <w:szCs w:val="24"/>
        </w:rPr>
        <w:t>* - обязательно для заполнения</w:t>
      </w:r>
    </w:p>
    <w:p w:rsidR="00511B4E" w:rsidRPr="00511B4E" w:rsidRDefault="00511B4E" w:rsidP="00511B4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1B4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511B4E" w:rsidRPr="00511B4E" w:rsidRDefault="00511B4E" w:rsidP="00511B4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B4E" w:rsidRPr="00511B4E" w:rsidRDefault="00511B4E" w:rsidP="00511B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B4E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11B4E" w:rsidRPr="00511B4E" w:rsidRDefault="00511B4E" w:rsidP="00511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B4E" w:rsidRPr="00511B4E" w:rsidRDefault="00511B4E" w:rsidP="00511B4E">
      <w:pPr>
        <w:spacing w:after="0" w:line="240" w:lineRule="auto"/>
        <w:rPr>
          <w:rFonts w:ascii="Times New Roman" w:hAnsi="Times New Roman" w:cs="Times New Roman"/>
        </w:rPr>
      </w:pPr>
      <w:r w:rsidRPr="00511B4E">
        <w:rPr>
          <w:rFonts w:ascii="Times New Roman" w:hAnsi="Times New Roman" w:cs="Times New Roman"/>
        </w:rPr>
        <w:t>Я, __________________________________________________________________________________,</w:t>
      </w:r>
    </w:p>
    <w:p w:rsidR="00511B4E" w:rsidRPr="00511B4E" w:rsidRDefault="00511B4E" w:rsidP="00511B4E">
      <w:pPr>
        <w:spacing w:after="0" w:line="240" w:lineRule="auto"/>
        <w:rPr>
          <w:rFonts w:ascii="Times New Roman" w:hAnsi="Times New Roman" w:cs="Times New Roman"/>
        </w:rPr>
      </w:pPr>
      <w:r w:rsidRPr="00511B4E">
        <w:rPr>
          <w:rFonts w:ascii="Times New Roman" w:hAnsi="Times New Roman" w:cs="Times New Roman"/>
        </w:rPr>
        <w:t>(фамилия, имя, отчество)</w:t>
      </w:r>
    </w:p>
    <w:p w:rsidR="00511B4E" w:rsidRPr="00511B4E" w:rsidRDefault="00511B4E" w:rsidP="00511B4E">
      <w:pPr>
        <w:jc w:val="both"/>
        <w:rPr>
          <w:rFonts w:ascii="Times New Roman" w:hAnsi="Times New Roman" w:cs="Times New Roman"/>
          <w:sz w:val="24"/>
          <w:szCs w:val="24"/>
        </w:rPr>
      </w:pPr>
      <w:r w:rsidRPr="00511B4E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511B4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11B4E"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_____________________________________________________________________________</w:t>
      </w:r>
    </w:p>
    <w:p w:rsidR="00511B4E" w:rsidRPr="00511B4E" w:rsidRDefault="00511B4E" w:rsidP="00511B4E">
      <w:pPr>
        <w:spacing w:after="0" w:line="240" w:lineRule="auto"/>
        <w:rPr>
          <w:rFonts w:ascii="Times New Roman" w:hAnsi="Times New Roman" w:cs="Times New Roman"/>
        </w:rPr>
      </w:pPr>
      <w:r w:rsidRPr="00511B4E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511B4E" w:rsidRPr="00511B4E" w:rsidRDefault="00511B4E" w:rsidP="00511B4E">
      <w:pPr>
        <w:spacing w:after="0" w:line="240" w:lineRule="auto"/>
        <w:rPr>
          <w:rFonts w:ascii="Times New Roman" w:hAnsi="Times New Roman" w:cs="Times New Roman"/>
        </w:rPr>
      </w:pPr>
      <w:r w:rsidRPr="00511B4E">
        <w:rPr>
          <w:rFonts w:ascii="Times New Roman" w:hAnsi="Times New Roman" w:cs="Times New Roman"/>
          <w:i/>
        </w:rPr>
        <w:t>(место регистрации)</w:t>
      </w:r>
    </w:p>
    <w:p w:rsidR="00511B4E" w:rsidRPr="00511B4E" w:rsidRDefault="00511B4E" w:rsidP="00511B4E">
      <w:pPr>
        <w:jc w:val="both"/>
        <w:rPr>
          <w:rFonts w:ascii="Times New Roman" w:hAnsi="Times New Roman" w:cs="Times New Roman"/>
          <w:sz w:val="24"/>
          <w:szCs w:val="24"/>
        </w:rPr>
      </w:pPr>
      <w:r w:rsidRPr="00511B4E">
        <w:rPr>
          <w:rFonts w:ascii="Times New Roman" w:hAnsi="Times New Roman" w:cs="Times New Roman"/>
          <w:sz w:val="24"/>
          <w:szCs w:val="24"/>
        </w:rPr>
        <w:t xml:space="preserve">______________________________________________серия_____номер_______ </w:t>
      </w:r>
      <w:r w:rsidRPr="00511B4E">
        <w:rPr>
          <w:rFonts w:ascii="Times New Roman" w:hAnsi="Times New Roman" w:cs="Times New Roman"/>
          <w:i/>
          <w:sz w:val="24"/>
          <w:szCs w:val="24"/>
        </w:rPr>
        <w:t>(наименование документа, удостоверяющего личность)</w:t>
      </w:r>
    </w:p>
    <w:p w:rsidR="00511B4E" w:rsidRPr="00511B4E" w:rsidRDefault="00511B4E" w:rsidP="00511B4E">
      <w:pPr>
        <w:spacing w:after="0" w:line="240" w:lineRule="auto"/>
        <w:rPr>
          <w:rFonts w:ascii="Times New Roman" w:hAnsi="Times New Roman" w:cs="Times New Roman"/>
        </w:rPr>
      </w:pPr>
      <w:r w:rsidRPr="00511B4E">
        <w:rPr>
          <w:rFonts w:ascii="Times New Roman" w:hAnsi="Times New Roman" w:cs="Times New Roman"/>
        </w:rPr>
        <w:t>выдан _______________________________________________________________________________</w:t>
      </w:r>
    </w:p>
    <w:p w:rsidR="00511B4E" w:rsidRPr="00511B4E" w:rsidRDefault="00511B4E" w:rsidP="00511B4E">
      <w:pPr>
        <w:spacing w:after="0" w:line="240" w:lineRule="auto"/>
        <w:rPr>
          <w:rFonts w:ascii="Times New Roman" w:hAnsi="Times New Roman" w:cs="Times New Roman"/>
          <w:i/>
        </w:rPr>
      </w:pPr>
      <w:r w:rsidRPr="00511B4E">
        <w:rPr>
          <w:rFonts w:ascii="Times New Roman" w:hAnsi="Times New Roman" w:cs="Times New Roman"/>
          <w:i/>
        </w:rPr>
        <w:t>(название органа, выдавшего документ)</w:t>
      </w:r>
    </w:p>
    <w:p w:rsidR="00511B4E" w:rsidRPr="00511B4E" w:rsidRDefault="00511B4E" w:rsidP="00511B4E">
      <w:pPr>
        <w:spacing w:after="0" w:line="240" w:lineRule="auto"/>
        <w:rPr>
          <w:rFonts w:ascii="Times New Roman" w:hAnsi="Times New Roman" w:cs="Times New Roman"/>
        </w:rPr>
      </w:pPr>
      <w:r w:rsidRPr="00511B4E">
        <w:rPr>
          <w:rFonts w:ascii="Times New Roman" w:hAnsi="Times New Roman" w:cs="Times New Roman"/>
        </w:rPr>
        <w:t xml:space="preserve">_________________________ </w:t>
      </w:r>
    </w:p>
    <w:p w:rsidR="00511B4E" w:rsidRPr="00511B4E" w:rsidRDefault="00511B4E" w:rsidP="00511B4E">
      <w:pPr>
        <w:spacing w:after="0" w:line="240" w:lineRule="auto"/>
        <w:rPr>
          <w:rFonts w:ascii="Times New Roman" w:hAnsi="Times New Roman" w:cs="Times New Roman"/>
          <w:i/>
        </w:rPr>
      </w:pPr>
      <w:r w:rsidRPr="00511B4E">
        <w:rPr>
          <w:rFonts w:ascii="Times New Roman" w:hAnsi="Times New Roman" w:cs="Times New Roman"/>
          <w:i/>
        </w:rPr>
        <w:t>(дата выдачи)</w:t>
      </w:r>
    </w:p>
    <w:p w:rsidR="00511B4E" w:rsidRPr="00511B4E" w:rsidRDefault="00511B4E" w:rsidP="00511B4E">
      <w:pPr>
        <w:jc w:val="both"/>
        <w:rPr>
          <w:rFonts w:ascii="Times New Roman" w:hAnsi="Times New Roman" w:cs="Times New Roman"/>
          <w:sz w:val="24"/>
          <w:szCs w:val="24"/>
        </w:rPr>
      </w:pPr>
      <w:r w:rsidRPr="00511B4E">
        <w:rPr>
          <w:rFonts w:ascii="Times New Roman" w:hAnsi="Times New Roman" w:cs="Times New Roman"/>
          <w:sz w:val="24"/>
          <w:szCs w:val="24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ТОГБОУВО «Тамбовский государственный музыкально-педагогический институт им. С.В. Рахманинова» (далее – Оператор) и всех необходимых документов, требующихся в процессе подготовки и проведения _____________________________________________________________________________</w:t>
      </w:r>
    </w:p>
    <w:p w:rsidR="00511B4E" w:rsidRPr="00511B4E" w:rsidRDefault="00511B4E" w:rsidP="00511B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B4E">
        <w:rPr>
          <w:rFonts w:ascii="Times New Roman" w:eastAsia="Calibri" w:hAnsi="Times New Roman" w:cs="Times New Roman"/>
          <w:i/>
          <w:sz w:val="24"/>
          <w:szCs w:val="24"/>
        </w:rPr>
        <w:t>(название конкурса)</w:t>
      </w:r>
      <w:r w:rsidRPr="00511B4E">
        <w:rPr>
          <w:rFonts w:ascii="Times New Roman" w:eastAsia="Calibri" w:hAnsi="Times New Roman" w:cs="Times New Roman"/>
          <w:sz w:val="24"/>
          <w:szCs w:val="24"/>
        </w:rPr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_________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511B4E" w:rsidRPr="00511B4E" w:rsidRDefault="00511B4E" w:rsidP="00511B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1B4E">
        <w:rPr>
          <w:rFonts w:ascii="Times New Roman" w:eastAsia="Calibri" w:hAnsi="Times New Roman" w:cs="Times New Roman"/>
          <w:sz w:val="24"/>
          <w:szCs w:val="24"/>
        </w:rPr>
        <w:t xml:space="preserve">  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 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511B4E" w:rsidRPr="00511B4E" w:rsidRDefault="00511B4E" w:rsidP="00511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B4E">
        <w:rPr>
          <w:rFonts w:ascii="Times New Roman" w:hAnsi="Times New Roman" w:cs="Times New Roman"/>
          <w:sz w:val="24"/>
          <w:szCs w:val="24"/>
        </w:rPr>
        <w:t>___________                      _________________/________________________________________/</w:t>
      </w:r>
    </w:p>
    <w:p w:rsidR="00511B4E" w:rsidRPr="00511B4E" w:rsidRDefault="00511B4E" w:rsidP="00511B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B4E">
        <w:rPr>
          <w:rFonts w:ascii="Times New Roman" w:hAnsi="Times New Roman" w:cs="Times New Roman"/>
          <w:i/>
          <w:sz w:val="24"/>
          <w:szCs w:val="24"/>
        </w:rPr>
        <w:t>(</w:t>
      </w:r>
      <w:r w:rsidR="00B13958" w:rsidRPr="00511B4E">
        <w:rPr>
          <w:rFonts w:ascii="Times New Roman" w:hAnsi="Times New Roman" w:cs="Times New Roman"/>
          <w:i/>
          <w:sz w:val="24"/>
          <w:szCs w:val="24"/>
        </w:rPr>
        <w:t xml:space="preserve">Дата)  </w:t>
      </w:r>
      <w:r w:rsidRPr="00511B4E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B13958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511B4E">
        <w:rPr>
          <w:rFonts w:ascii="Times New Roman" w:hAnsi="Times New Roman" w:cs="Times New Roman"/>
          <w:i/>
          <w:sz w:val="24"/>
          <w:szCs w:val="24"/>
        </w:rPr>
        <w:t xml:space="preserve">   (Подпись, Ф.И.О.)</w:t>
      </w:r>
    </w:p>
    <w:p w:rsidR="00517878" w:rsidRDefault="00517878"/>
    <w:sectPr w:rsidR="0051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76" w:rsidRDefault="009C4676">
      <w:pPr>
        <w:spacing w:after="0" w:line="240" w:lineRule="auto"/>
      </w:pPr>
      <w:r>
        <w:separator/>
      </w:r>
    </w:p>
  </w:endnote>
  <w:endnote w:type="continuationSeparator" w:id="0">
    <w:p w:rsidR="009C4676" w:rsidRDefault="009C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58" w:rsidRDefault="00B139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58" w:rsidRDefault="00B139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58" w:rsidRDefault="00B139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76" w:rsidRDefault="009C4676">
      <w:pPr>
        <w:spacing w:after="0" w:line="240" w:lineRule="auto"/>
      </w:pPr>
      <w:r>
        <w:separator/>
      </w:r>
    </w:p>
  </w:footnote>
  <w:footnote w:type="continuationSeparator" w:id="0">
    <w:p w:rsidR="009C4676" w:rsidRDefault="009C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58" w:rsidRDefault="00B139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AF" w:rsidRPr="00B521AF" w:rsidRDefault="00511B4E" w:rsidP="00B521AF">
    <w:pPr>
      <w:pBdr>
        <w:bottom w:val="double" w:sz="1" w:space="1" w:color="800000"/>
      </w:pBdr>
      <w:tabs>
        <w:tab w:val="center" w:pos="4677"/>
        <w:tab w:val="right" w:pos="9355"/>
      </w:tabs>
      <w:spacing w:after="0" w:line="240" w:lineRule="auto"/>
      <w:jc w:val="center"/>
      <w:rPr>
        <w:rFonts w:eastAsia="Times New Roman"/>
        <w:b/>
        <w:color w:val="632423"/>
        <w:spacing w:val="20"/>
        <w:sz w:val="20"/>
        <w:szCs w:val="20"/>
        <w:lang w:val="x-none"/>
      </w:rPr>
    </w:pPr>
    <w:r w:rsidRPr="00B521AF">
      <w:rPr>
        <w:rFonts w:eastAsia="Times New Roman"/>
        <w:b/>
        <w:color w:val="632423"/>
        <w:spacing w:val="20"/>
        <w:sz w:val="20"/>
        <w:szCs w:val="20"/>
        <w:lang w:val="en-US"/>
      </w:rPr>
      <w:t>VI</w:t>
    </w:r>
    <w:r w:rsidRPr="00B521AF">
      <w:rPr>
        <w:rFonts w:eastAsia="Times New Roman"/>
        <w:b/>
        <w:color w:val="632423"/>
        <w:spacing w:val="20"/>
        <w:sz w:val="20"/>
        <w:szCs w:val="20"/>
        <w:lang w:val="x-none"/>
      </w:rPr>
      <w:t xml:space="preserve"> Международный конкурс музыкантов-исполнителей</w:t>
    </w:r>
  </w:p>
  <w:p w:rsidR="00B521AF" w:rsidRPr="00B521AF" w:rsidRDefault="00511B4E" w:rsidP="00B521AF">
    <w:pPr>
      <w:pBdr>
        <w:bottom w:val="double" w:sz="1" w:space="1" w:color="800000"/>
      </w:pBdr>
      <w:tabs>
        <w:tab w:val="center" w:pos="4677"/>
        <w:tab w:val="right" w:pos="9355"/>
      </w:tabs>
      <w:spacing w:after="0" w:line="240" w:lineRule="auto"/>
      <w:jc w:val="center"/>
      <w:rPr>
        <w:rFonts w:eastAsia="Times New Roman"/>
        <w:b/>
        <w:color w:val="632423"/>
        <w:spacing w:val="20"/>
        <w:sz w:val="20"/>
        <w:szCs w:val="20"/>
        <w:lang w:val="x-none"/>
      </w:rPr>
    </w:pPr>
    <w:r w:rsidRPr="00B521AF">
      <w:rPr>
        <w:rFonts w:eastAsia="Times New Roman"/>
        <w:b/>
        <w:color w:val="632423"/>
        <w:spacing w:val="20"/>
        <w:sz w:val="20"/>
        <w:szCs w:val="20"/>
        <w:lang w:val="x-none"/>
      </w:rPr>
      <w:t>«Путь к совершенству» г. Тамбов (Россия)</w:t>
    </w:r>
  </w:p>
  <w:p w:rsidR="00B521AF" w:rsidRPr="00B521AF" w:rsidRDefault="009C4676">
    <w:pPr>
      <w:pStyle w:val="a3"/>
      <w:rPr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958" w:rsidRDefault="00B139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0F"/>
    <w:rsid w:val="002A4AC3"/>
    <w:rsid w:val="00511B4E"/>
    <w:rsid w:val="00517878"/>
    <w:rsid w:val="009C4676"/>
    <w:rsid w:val="00B13958"/>
    <w:rsid w:val="00B7720F"/>
    <w:rsid w:val="00F3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4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11B4E"/>
    <w:rPr>
      <w:rFonts w:ascii="Times New Roman" w:eastAsia="Calibri" w:hAnsi="Times New Roman" w:cs="Times New Roman"/>
      <w:sz w:val="28"/>
      <w:lang w:eastAsia="ar-SA"/>
    </w:rPr>
  </w:style>
  <w:style w:type="paragraph" w:styleId="a5">
    <w:name w:val="footer"/>
    <w:basedOn w:val="a"/>
    <w:link w:val="a6"/>
    <w:uiPriority w:val="99"/>
    <w:unhideWhenUsed/>
    <w:rsid w:val="00B1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B4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11B4E"/>
    <w:rPr>
      <w:rFonts w:ascii="Times New Roman" w:eastAsia="Calibri" w:hAnsi="Times New Roman" w:cs="Times New Roman"/>
      <w:sz w:val="28"/>
      <w:lang w:eastAsia="ar-SA"/>
    </w:rPr>
  </w:style>
  <w:style w:type="paragraph" w:styleId="a5">
    <w:name w:val="footer"/>
    <w:basedOn w:val="a"/>
    <w:link w:val="a6"/>
    <w:uiPriority w:val="99"/>
    <w:unhideWhenUsed/>
    <w:rsid w:val="00B1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-tgmpi@tgmpi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lorik</dc:creator>
  <cp:lastModifiedBy>Светлана</cp:lastModifiedBy>
  <cp:revision>2</cp:revision>
  <dcterms:created xsi:type="dcterms:W3CDTF">2018-03-02T13:34:00Z</dcterms:created>
  <dcterms:modified xsi:type="dcterms:W3CDTF">2018-03-02T13:34:00Z</dcterms:modified>
</cp:coreProperties>
</file>